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Look w:val="04A0"/>
      </w:tblPr>
      <w:tblGrid>
        <w:gridCol w:w="1951"/>
        <w:gridCol w:w="6804"/>
        <w:gridCol w:w="1701"/>
        <w:gridCol w:w="1985"/>
        <w:gridCol w:w="1733"/>
      </w:tblGrid>
      <w:tr w:rsidR="004507A3" w:rsidRPr="003B0BFF" w:rsidTr="004507A3">
        <w:trPr>
          <w:trHeight w:val="1128"/>
        </w:trPr>
        <w:tc>
          <w:tcPr>
            <w:tcW w:w="1951" w:type="dxa"/>
          </w:tcPr>
          <w:p w:rsidR="00574D74" w:rsidRPr="004507A3" w:rsidRDefault="00574D74" w:rsidP="00657253">
            <w:pPr>
              <w:jc w:val="center"/>
              <w:rPr>
                <w:rFonts w:asciiTheme="minorEastAsia" w:eastAsiaTheme="minorEastAsia" w:hAnsiTheme="minorEastAsia" w:hint="eastAsia"/>
                <w:sz w:val="32"/>
                <w:szCs w:val="32"/>
              </w:rPr>
            </w:pPr>
            <w:r w:rsidRPr="004507A3">
              <w:rPr>
                <w:rFonts w:asciiTheme="minorEastAsia" w:eastAsiaTheme="minorEastAsia" w:hAnsiTheme="minorEastAsia"/>
                <w:sz w:val="32"/>
                <w:szCs w:val="32"/>
              </w:rPr>
              <w:t>事项名称</w:t>
            </w:r>
          </w:p>
        </w:tc>
        <w:tc>
          <w:tcPr>
            <w:tcW w:w="6804" w:type="dxa"/>
          </w:tcPr>
          <w:p w:rsidR="00574D74" w:rsidRPr="004507A3" w:rsidRDefault="00574D74" w:rsidP="003B0BFF">
            <w:pPr>
              <w:jc w:val="center"/>
              <w:rPr>
                <w:rFonts w:asciiTheme="minorEastAsia" w:eastAsiaTheme="minorEastAsia" w:hAnsiTheme="minorEastAsia" w:hint="eastAsia"/>
                <w:sz w:val="32"/>
                <w:szCs w:val="32"/>
              </w:rPr>
            </w:pPr>
            <w:r w:rsidRPr="004507A3">
              <w:rPr>
                <w:rFonts w:asciiTheme="minorEastAsia" w:eastAsiaTheme="minorEastAsia" w:hAnsiTheme="minorEastAsia" w:hint="eastAsia"/>
                <w:sz w:val="32"/>
                <w:szCs w:val="32"/>
              </w:rPr>
              <w:t>申请手续</w:t>
            </w:r>
          </w:p>
        </w:tc>
        <w:tc>
          <w:tcPr>
            <w:tcW w:w="1701" w:type="dxa"/>
          </w:tcPr>
          <w:p w:rsidR="00574D74" w:rsidRPr="004507A3" w:rsidRDefault="00574D74" w:rsidP="003B0BFF">
            <w:pPr>
              <w:jc w:val="center"/>
              <w:rPr>
                <w:rFonts w:asciiTheme="minorEastAsia" w:eastAsiaTheme="minorEastAsia" w:hAnsiTheme="minorEastAsia" w:hint="eastAsia"/>
                <w:sz w:val="32"/>
                <w:szCs w:val="32"/>
              </w:rPr>
            </w:pPr>
            <w:r w:rsidRPr="004507A3">
              <w:rPr>
                <w:rFonts w:asciiTheme="minorEastAsia" w:eastAsiaTheme="minorEastAsia" w:hAnsiTheme="minorEastAsia" w:hint="eastAsia"/>
                <w:sz w:val="32"/>
                <w:szCs w:val="32"/>
              </w:rPr>
              <w:t>办理流程</w:t>
            </w:r>
          </w:p>
        </w:tc>
        <w:tc>
          <w:tcPr>
            <w:tcW w:w="1985" w:type="dxa"/>
          </w:tcPr>
          <w:p w:rsidR="00574D74" w:rsidRPr="004507A3" w:rsidRDefault="00574D74" w:rsidP="003B0BFF">
            <w:pPr>
              <w:jc w:val="center"/>
              <w:rPr>
                <w:rFonts w:asciiTheme="minorEastAsia" w:eastAsiaTheme="minorEastAsia" w:hAnsiTheme="minorEastAsia" w:hint="eastAsia"/>
                <w:sz w:val="32"/>
                <w:szCs w:val="32"/>
              </w:rPr>
            </w:pPr>
            <w:r w:rsidRPr="004507A3">
              <w:rPr>
                <w:rFonts w:asciiTheme="minorEastAsia" w:eastAsiaTheme="minorEastAsia" w:hAnsiTheme="minorEastAsia" w:hint="eastAsia"/>
                <w:sz w:val="32"/>
                <w:szCs w:val="32"/>
              </w:rPr>
              <w:t>办理时限</w:t>
            </w:r>
          </w:p>
        </w:tc>
        <w:tc>
          <w:tcPr>
            <w:tcW w:w="1733" w:type="dxa"/>
          </w:tcPr>
          <w:p w:rsidR="00574D74" w:rsidRPr="004507A3" w:rsidRDefault="00574D74" w:rsidP="003B0BFF">
            <w:pPr>
              <w:jc w:val="center"/>
              <w:rPr>
                <w:rFonts w:asciiTheme="minorEastAsia" w:eastAsiaTheme="minorEastAsia" w:hAnsiTheme="minorEastAsia" w:hint="eastAsia"/>
                <w:sz w:val="32"/>
                <w:szCs w:val="32"/>
              </w:rPr>
            </w:pPr>
            <w:r w:rsidRPr="004507A3">
              <w:rPr>
                <w:rFonts w:asciiTheme="minorEastAsia" w:eastAsiaTheme="minorEastAsia" w:hAnsiTheme="minorEastAsia" w:hint="eastAsia"/>
                <w:sz w:val="32"/>
                <w:szCs w:val="32"/>
              </w:rPr>
              <w:t>收费标准</w:t>
            </w:r>
          </w:p>
        </w:tc>
      </w:tr>
      <w:tr w:rsidR="004507A3" w:rsidRPr="003B0BFF" w:rsidTr="004507A3">
        <w:trPr>
          <w:trHeight w:val="1737"/>
        </w:trPr>
        <w:tc>
          <w:tcPr>
            <w:tcW w:w="1951" w:type="dxa"/>
          </w:tcPr>
          <w:p w:rsidR="003B0BFF" w:rsidRPr="003B0BFF" w:rsidRDefault="003B0BFF" w:rsidP="00657253">
            <w:pPr>
              <w:rPr>
                <w:rFonts w:asciiTheme="minorEastAsia" w:eastAsiaTheme="minorEastAsia" w:hAnsiTheme="minorEastAsia"/>
              </w:rPr>
            </w:pPr>
            <w:r w:rsidRPr="003B0BFF">
              <w:rPr>
                <w:rFonts w:asciiTheme="minorEastAsia" w:eastAsiaTheme="minorEastAsia" w:hAnsiTheme="minorEastAsia"/>
              </w:rPr>
              <w:t>公民普通护照核发</w:t>
            </w:r>
          </w:p>
          <w:p w:rsidR="00574D74" w:rsidRPr="003B0BFF" w:rsidRDefault="00574D74" w:rsidP="00657253">
            <w:pPr>
              <w:rPr>
                <w:rFonts w:asciiTheme="minorEastAsia" w:eastAsiaTheme="minorEastAsia" w:hAnsiTheme="minorEastAsia" w:hint="eastAsia"/>
              </w:rPr>
            </w:pPr>
          </w:p>
        </w:tc>
        <w:tc>
          <w:tcPr>
            <w:tcW w:w="6804" w:type="dxa"/>
          </w:tcPr>
          <w:p w:rsidR="00574D74" w:rsidRPr="003B0BFF" w:rsidRDefault="00574D74" w:rsidP="00657253">
            <w:pPr>
              <w:rPr>
                <w:rFonts w:asciiTheme="minorEastAsia" w:eastAsiaTheme="minorEastAsia" w:hAnsiTheme="minorEastAsia"/>
              </w:rPr>
            </w:pPr>
            <w:r w:rsidRPr="003B0BFF">
              <w:rPr>
                <w:rFonts w:asciiTheme="minorEastAsia" w:eastAsiaTheme="minorEastAsia" w:hAnsiTheme="minorEastAsia"/>
              </w:rPr>
              <w:t>1、身份证（未满十六周岁的申请人如未办理居民身份证需提交本人户口簿，还需提供《出生医学证明》或者监护关系公证书，以及监护人的居民身份证。）；</w:t>
            </w:r>
          </w:p>
          <w:p w:rsidR="00574D74" w:rsidRPr="003B0BFF" w:rsidRDefault="00574D74" w:rsidP="00657253">
            <w:pPr>
              <w:rPr>
                <w:rFonts w:asciiTheme="minorEastAsia" w:eastAsiaTheme="minorEastAsia" w:hAnsiTheme="minorEastAsia" w:hint="eastAsia"/>
              </w:rPr>
            </w:pPr>
            <w:r w:rsidRPr="003B0BFF">
              <w:rPr>
                <w:rFonts w:asciiTheme="minorEastAsia" w:eastAsiaTheme="minorEastAsia" w:hAnsiTheme="minorEastAsia"/>
              </w:rPr>
              <w:t>2、所属工作单位或者上级主管单位出具的同意办理出入境证件的证明（国家工作人员、现役的人民解放军军人、人民武装警察等需提供）。</w:t>
            </w:r>
          </w:p>
        </w:tc>
        <w:tc>
          <w:tcPr>
            <w:tcW w:w="1701" w:type="dxa"/>
          </w:tcPr>
          <w:p w:rsidR="003B0BFF" w:rsidRPr="003B0BFF" w:rsidRDefault="003B0BFF" w:rsidP="00657253">
            <w:pPr>
              <w:rPr>
                <w:rFonts w:asciiTheme="minorEastAsia" w:eastAsiaTheme="minorEastAsia" w:hAnsiTheme="minorEastAsia" w:hint="eastAsia"/>
              </w:rPr>
            </w:pPr>
            <w:r w:rsidRPr="003B0BFF">
              <w:rPr>
                <w:rFonts w:asciiTheme="minorEastAsia" w:eastAsiaTheme="minorEastAsia" w:hAnsiTheme="minorEastAsia" w:hint="eastAsia"/>
              </w:rPr>
              <w:t>1、</w:t>
            </w:r>
            <w:r w:rsidR="00574D74" w:rsidRPr="003B0BFF">
              <w:rPr>
                <w:rFonts w:asciiTheme="minorEastAsia" w:eastAsiaTheme="minorEastAsia" w:hAnsiTheme="minorEastAsia"/>
              </w:rPr>
              <w:t>受理</w:t>
            </w:r>
            <w:r w:rsidRPr="003B0BFF">
              <w:rPr>
                <w:rFonts w:asciiTheme="minorEastAsia" w:eastAsiaTheme="minorEastAsia" w:hAnsiTheme="minorEastAsia" w:hint="eastAsia"/>
              </w:rPr>
              <w:t>；</w:t>
            </w:r>
          </w:p>
          <w:p w:rsidR="003B0BFF" w:rsidRPr="003B0BFF" w:rsidRDefault="003B0BFF" w:rsidP="00657253">
            <w:pPr>
              <w:rPr>
                <w:rFonts w:asciiTheme="minorEastAsia" w:eastAsiaTheme="minorEastAsia" w:hAnsiTheme="minorEastAsia" w:cs="Arial" w:hint="eastAsia"/>
              </w:rPr>
            </w:pPr>
            <w:r w:rsidRPr="003B0BFF">
              <w:rPr>
                <w:rFonts w:asciiTheme="minorEastAsia" w:eastAsiaTheme="minorEastAsia" w:hAnsiTheme="minorEastAsia" w:hint="eastAsia"/>
              </w:rPr>
              <w:t>2、</w:t>
            </w:r>
            <w:r w:rsidR="00574D74" w:rsidRPr="003B0BFF">
              <w:rPr>
                <w:rFonts w:asciiTheme="minorEastAsia" w:eastAsiaTheme="minorEastAsia" w:hAnsiTheme="minorEastAsia" w:cs="Arial"/>
              </w:rPr>
              <w:t>制证</w:t>
            </w:r>
            <w:r w:rsidRPr="003B0BFF">
              <w:rPr>
                <w:rFonts w:asciiTheme="minorEastAsia" w:eastAsiaTheme="minorEastAsia" w:hAnsiTheme="minorEastAsia" w:cs="Arial" w:hint="eastAsia"/>
              </w:rPr>
              <w:t>；</w:t>
            </w:r>
          </w:p>
          <w:p w:rsidR="00574D74" w:rsidRPr="003B0BFF" w:rsidRDefault="003B0BFF" w:rsidP="00657253">
            <w:pPr>
              <w:rPr>
                <w:rFonts w:asciiTheme="minorEastAsia" w:eastAsiaTheme="minorEastAsia" w:hAnsiTheme="minorEastAsia" w:hint="eastAsia"/>
              </w:rPr>
            </w:pPr>
            <w:r w:rsidRPr="003B0BFF">
              <w:rPr>
                <w:rFonts w:asciiTheme="minorEastAsia" w:eastAsiaTheme="minorEastAsia" w:hAnsiTheme="minorEastAsia" w:cs="Arial" w:hint="eastAsia"/>
              </w:rPr>
              <w:t>3、</w:t>
            </w:r>
            <w:r w:rsidR="00574D74" w:rsidRPr="003B0BFF">
              <w:rPr>
                <w:rFonts w:asciiTheme="minorEastAsia" w:eastAsiaTheme="minorEastAsia" w:hAnsiTheme="minorEastAsia" w:cs="Arial"/>
              </w:rPr>
              <w:t>发证</w:t>
            </w:r>
            <w:r w:rsidRPr="003B0BFF">
              <w:rPr>
                <w:rFonts w:asciiTheme="minorEastAsia" w:eastAsiaTheme="minorEastAsia" w:hAnsiTheme="minorEastAsia" w:cs="Arial" w:hint="eastAsia"/>
              </w:rPr>
              <w:t>。</w:t>
            </w:r>
          </w:p>
        </w:tc>
        <w:tc>
          <w:tcPr>
            <w:tcW w:w="1985" w:type="dxa"/>
          </w:tcPr>
          <w:p w:rsidR="00574D74" w:rsidRPr="003B0BFF" w:rsidRDefault="00574D74" w:rsidP="004507A3">
            <w:pPr>
              <w:rPr>
                <w:rFonts w:asciiTheme="minorEastAsia" w:eastAsiaTheme="minorEastAsia" w:hAnsiTheme="minorEastAsia" w:hint="eastAsia"/>
              </w:rPr>
            </w:pPr>
            <w:r w:rsidRPr="003B0BFF">
              <w:rPr>
                <w:rFonts w:asciiTheme="minorEastAsia" w:eastAsiaTheme="minorEastAsia" w:hAnsiTheme="minorEastAsia"/>
              </w:rPr>
              <w:t>10个工作日</w:t>
            </w:r>
          </w:p>
        </w:tc>
        <w:tc>
          <w:tcPr>
            <w:tcW w:w="1733" w:type="dxa"/>
          </w:tcPr>
          <w:p w:rsidR="00574D74" w:rsidRPr="003B0BFF" w:rsidRDefault="003B0BFF" w:rsidP="00657253">
            <w:pPr>
              <w:rPr>
                <w:rFonts w:asciiTheme="minorEastAsia" w:eastAsiaTheme="minorEastAsia" w:hAnsiTheme="minorEastAsia"/>
              </w:rPr>
            </w:pPr>
            <w:r w:rsidRPr="003B0BFF">
              <w:rPr>
                <w:rFonts w:asciiTheme="minorEastAsia" w:eastAsiaTheme="minorEastAsia" w:hAnsiTheme="minorEastAsia"/>
              </w:rPr>
              <w:t>护照每本160元，加注每个20元。</w:t>
            </w:r>
          </w:p>
          <w:p w:rsidR="00574D74" w:rsidRPr="003B0BFF" w:rsidRDefault="00574D74" w:rsidP="00657253">
            <w:pPr>
              <w:rPr>
                <w:rFonts w:asciiTheme="minorEastAsia" w:eastAsiaTheme="minorEastAsia" w:hAnsiTheme="minorEastAsia" w:hint="eastAsia"/>
              </w:rPr>
            </w:pPr>
          </w:p>
        </w:tc>
      </w:tr>
      <w:tr w:rsidR="004507A3" w:rsidRPr="003B0BFF" w:rsidTr="00D27332">
        <w:trPr>
          <w:trHeight w:val="983"/>
        </w:trPr>
        <w:tc>
          <w:tcPr>
            <w:tcW w:w="1951" w:type="dxa"/>
          </w:tcPr>
          <w:p w:rsidR="004507A3" w:rsidRPr="003B0BFF" w:rsidRDefault="004507A3" w:rsidP="00D27332">
            <w:pPr>
              <w:rPr>
                <w:rFonts w:asciiTheme="minorEastAsia" w:eastAsiaTheme="minorEastAsia" w:hAnsiTheme="minorEastAsia" w:hint="eastAsia"/>
              </w:rPr>
            </w:pPr>
            <w:r w:rsidRPr="003B0BFF">
              <w:rPr>
                <w:rFonts w:asciiTheme="minorEastAsia" w:eastAsiaTheme="minorEastAsia" w:hAnsiTheme="minorEastAsia"/>
              </w:rPr>
              <w:t>内地公民因私往来内地港澳地区通行证核发</w:t>
            </w:r>
          </w:p>
        </w:tc>
        <w:tc>
          <w:tcPr>
            <w:tcW w:w="6804" w:type="dxa"/>
          </w:tcPr>
          <w:p w:rsidR="004507A3" w:rsidRPr="003B0BFF" w:rsidRDefault="004507A3" w:rsidP="00D27332">
            <w:pPr>
              <w:jc w:val="left"/>
              <w:rPr>
                <w:rFonts w:asciiTheme="minorEastAsia" w:eastAsiaTheme="minorEastAsia" w:hAnsiTheme="minorEastAsia" w:hint="eastAsia"/>
              </w:rPr>
            </w:pPr>
            <w:r>
              <w:rPr>
                <w:rFonts w:asciiTheme="minorEastAsia" w:eastAsiaTheme="minorEastAsia" w:hAnsiTheme="minorEastAsia" w:hint="eastAsia"/>
              </w:rPr>
              <w:t>同《</w:t>
            </w:r>
            <w:r w:rsidRPr="003B0BFF">
              <w:rPr>
                <w:rFonts w:asciiTheme="minorEastAsia" w:eastAsiaTheme="minorEastAsia" w:hAnsiTheme="minorEastAsia"/>
              </w:rPr>
              <w:t>公民普通护照核发</w:t>
            </w:r>
            <w:r>
              <w:rPr>
                <w:rFonts w:asciiTheme="minorEastAsia" w:eastAsiaTheme="minorEastAsia" w:hAnsiTheme="minorEastAsia" w:hint="eastAsia"/>
              </w:rPr>
              <w:t>》。</w:t>
            </w:r>
          </w:p>
        </w:tc>
        <w:tc>
          <w:tcPr>
            <w:tcW w:w="1701" w:type="dxa"/>
          </w:tcPr>
          <w:p w:rsidR="004507A3" w:rsidRPr="003B0BFF" w:rsidRDefault="004507A3" w:rsidP="00D27332">
            <w:pPr>
              <w:rPr>
                <w:rFonts w:asciiTheme="minorEastAsia" w:eastAsiaTheme="minorEastAsia" w:hAnsiTheme="minorEastAsia" w:hint="eastAsia"/>
              </w:rPr>
            </w:pPr>
            <w:r w:rsidRPr="003B0BFF">
              <w:rPr>
                <w:rFonts w:asciiTheme="minorEastAsia" w:eastAsiaTheme="minorEastAsia" w:hAnsiTheme="minorEastAsia" w:hint="eastAsia"/>
              </w:rPr>
              <w:t>1、</w:t>
            </w:r>
            <w:r w:rsidRPr="003B0BFF">
              <w:rPr>
                <w:rFonts w:asciiTheme="minorEastAsia" w:eastAsiaTheme="minorEastAsia" w:hAnsiTheme="minorEastAsia"/>
              </w:rPr>
              <w:t>受理</w:t>
            </w:r>
            <w:r w:rsidRPr="003B0BFF">
              <w:rPr>
                <w:rFonts w:asciiTheme="minorEastAsia" w:eastAsiaTheme="minorEastAsia" w:hAnsiTheme="minorEastAsia" w:hint="eastAsia"/>
              </w:rPr>
              <w:t>；</w:t>
            </w:r>
          </w:p>
          <w:p w:rsidR="004507A3" w:rsidRPr="003B0BFF" w:rsidRDefault="004507A3" w:rsidP="00D27332">
            <w:pPr>
              <w:rPr>
                <w:rFonts w:asciiTheme="minorEastAsia" w:eastAsiaTheme="minorEastAsia" w:hAnsiTheme="minorEastAsia" w:cs="Arial" w:hint="eastAsia"/>
              </w:rPr>
            </w:pPr>
            <w:r w:rsidRPr="003B0BFF">
              <w:rPr>
                <w:rFonts w:asciiTheme="minorEastAsia" w:eastAsiaTheme="minorEastAsia" w:hAnsiTheme="minorEastAsia" w:hint="eastAsia"/>
              </w:rPr>
              <w:t>2、</w:t>
            </w:r>
            <w:r w:rsidRPr="003B0BFF">
              <w:rPr>
                <w:rFonts w:asciiTheme="minorEastAsia" w:eastAsiaTheme="minorEastAsia" w:hAnsiTheme="minorEastAsia" w:cs="Arial"/>
              </w:rPr>
              <w:t>制证</w:t>
            </w:r>
            <w:r w:rsidRPr="003B0BFF">
              <w:rPr>
                <w:rFonts w:asciiTheme="minorEastAsia" w:eastAsiaTheme="minorEastAsia" w:hAnsiTheme="minorEastAsia" w:cs="Arial" w:hint="eastAsia"/>
              </w:rPr>
              <w:t>；</w:t>
            </w:r>
          </w:p>
          <w:p w:rsidR="004507A3" w:rsidRPr="004507A3" w:rsidRDefault="004507A3" w:rsidP="00D27332">
            <w:pPr>
              <w:rPr>
                <w:rFonts w:asciiTheme="minorEastAsia" w:eastAsiaTheme="minorEastAsia" w:hAnsiTheme="minorEastAsia" w:hint="eastAsia"/>
              </w:rPr>
            </w:pPr>
            <w:r w:rsidRPr="003B0BFF">
              <w:rPr>
                <w:rFonts w:asciiTheme="minorEastAsia" w:eastAsiaTheme="minorEastAsia" w:hAnsiTheme="minorEastAsia" w:cs="Arial" w:hint="eastAsia"/>
              </w:rPr>
              <w:t>3、</w:t>
            </w:r>
            <w:r w:rsidRPr="003B0BFF">
              <w:rPr>
                <w:rFonts w:asciiTheme="minorEastAsia" w:eastAsiaTheme="minorEastAsia" w:hAnsiTheme="minorEastAsia" w:cs="Arial"/>
              </w:rPr>
              <w:t>发证</w:t>
            </w:r>
            <w:r w:rsidRPr="003B0BFF">
              <w:rPr>
                <w:rFonts w:asciiTheme="minorEastAsia" w:eastAsiaTheme="minorEastAsia" w:hAnsiTheme="minorEastAsia" w:cs="Arial" w:hint="eastAsia"/>
              </w:rPr>
              <w:t>。</w:t>
            </w:r>
          </w:p>
        </w:tc>
        <w:tc>
          <w:tcPr>
            <w:tcW w:w="1985" w:type="dxa"/>
          </w:tcPr>
          <w:p w:rsidR="004507A3" w:rsidRPr="003B0BFF" w:rsidRDefault="004507A3" w:rsidP="00D27332">
            <w:pPr>
              <w:rPr>
                <w:rFonts w:asciiTheme="minorEastAsia" w:eastAsiaTheme="minorEastAsia" w:hAnsiTheme="minorEastAsia" w:hint="eastAsia"/>
              </w:rPr>
            </w:pPr>
            <w:r w:rsidRPr="003B0BFF">
              <w:rPr>
                <w:rFonts w:asciiTheme="minorEastAsia" w:eastAsiaTheme="minorEastAsia" w:hAnsiTheme="minorEastAsia"/>
              </w:rPr>
              <w:t>10个工作日</w:t>
            </w:r>
          </w:p>
        </w:tc>
        <w:tc>
          <w:tcPr>
            <w:tcW w:w="1733" w:type="dxa"/>
          </w:tcPr>
          <w:p w:rsidR="004507A3" w:rsidRPr="003B0BFF" w:rsidRDefault="004507A3" w:rsidP="00D27332">
            <w:pPr>
              <w:rPr>
                <w:rFonts w:asciiTheme="minorEastAsia" w:eastAsiaTheme="minorEastAsia" w:hAnsiTheme="minorEastAsia"/>
              </w:rPr>
            </w:pPr>
            <w:r w:rsidRPr="003B0BFF">
              <w:rPr>
                <w:rFonts w:asciiTheme="minorEastAsia" w:eastAsiaTheme="minorEastAsia" w:hAnsiTheme="minorEastAsia"/>
              </w:rPr>
              <w:t>每证80元</w:t>
            </w:r>
          </w:p>
          <w:p w:rsidR="004507A3" w:rsidRPr="003B0BFF" w:rsidRDefault="004507A3" w:rsidP="00D27332">
            <w:pPr>
              <w:rPr>
                <w:rFonts w:asciiTheme="minorEastAsia" w:eastAsiaTheme="minorEastAsia" w:hAnsiTheme="minorEastAsia" w:hint="eastAsia"/>
              </w:rPr>
            </w:pPr>
          </w:p>
        </w:tc>
      </w:tr>
      <w:tr w:rsidR="004507A3" w:rsidRPr="003B0BFF" w:rsidTr="004507A3">
        <w:tc>
          <w:tcPr>
            <w:tcW w:w="1951" w:type="dxa"/>
          </w:tcPr>
          <w:p w:rsidR="00574D74" w:rsidRPr="003B0BFF" w:rsidRDefault="00574D74" w:rsidP="00657253">
            <w:pPr>
              <w:rPr>
                <w:rFonts w:asciiTheme="minorEastAsia" w:eastAsiaTheme="minorEastAsia" w:hAnsiTheme="minorEastAsia"/>
              </w:rPr>
            </w:pPr>
            <w:r w:rsidRPr="003B0BFF">
              <w:rPr>
                <w:rFonts w:asciiTheme="minorEastAsia" w:eastAsiaTheme="minorEastAsia" w:hAnsiTheme="minorEastAsia"/>
              </w:rPr>
              <w:t>内地公民因私往来内地港澳地区通行证签注核发</w:t>
            </w:r>
          </w:p>
          <w:p w:rsidR="00574D74" w:rsidRPr="003B0BFF" w:rsidRDefault="00574D74" w:rsidP="00657253">
            <w:pPr>
              <w:rPr>
                <w:rFonts w:asciiTheme="minorEastAsia" w:eastAsiaTheme="minorEastAsia" w:hAnsiTheme="minorEastAsia" w:hint="eastAsia"/>
              </w:rPr>
            </w:pPr>
          </w:p>
        </w:tc>
        <w:tc>
          <w:tcPr>
            <w:tcW w:w="6804" w:type="dxa"/>
          </w:tcPr>
          <w:p w:rsidR="00657253" w:rsidRPr="003B0BFF" w:rsidRDefault="00657253" w:rsidP="00657253">
            <w:pPr>
              <w:rPr>
                <w:rFonts w:asciiTheme="minorEastAsia" w:eastAsiaTheme="minorEastAsia" w:hAnsiTheme="minorEastAsia"/>
              </w:rPr>
            </w:pPr>
            <w:r w:rsidRPr="003B0BFF">
              <w:rPr>
                <w:rFonts w:asciiTheme="minorEastAsia" w:eastAsiaTheme="minorEastAsia" w:hAnsiTheme="minorEastAsia"/>
              </w:rPr>
              <w:t>1、身份证（未满十六周岁的申请人如未办理居民身份证需提交本人户口簿，还需提供《出生医学证明》或者监护关系公证书，以及监护人的居民身份证。）；</w:t>
            </w:r>
          </w:p>
          <w:p w:rsidR="00657253" w:rsidRDefault="00657253" w:rsidP="00657253">
            <w:pPr>
              <w:rPr>
                <w:rFonts w:asciiTheme="minorEastAsia" w:eastAsiaTheme="minorEastAsia" w:hAnsiTheme="minorEastAsia" w:hint="eastAsia"/>
              </w:rPr>
            </w:pPr>
            <w:r w:rsidRPr="003B0BFF">
              <w:rPr>
                <w:rFonts w:asciiTheme="minorEastAsia" w:eastAsiaTheme="minorEastAsia" w:hAnsiTheme="minorEastAsia"/>
              </w:rPr>
              <w:t>2、所属工作单位或者上级主管单位出具的同意办理出入境证件的证明（国家工作人员、现役的人民解放军军人、人民武装警察等需提供）</w:t>
            </w:r>
            <w:r>
              <w:rPr>
                <w:rFonts w:asciiTheme="minorEastAsia" w:eastAsiaTheme="minorEastAsia" w:hAnsiTheme="minorEastAsia" w:hint="eastAsia"/>
              </w:rPr>
              <w:t>；</w:t>
            </w:r>
          </w:p>
          <w:p w:rsidR="003B0BFF" w:rsidRPr="003B0BFF" w:rsidRDefault="00657253" w:rsidP="00657253">
            <w:pPr>
              <w:rPr>
                <w:rFonts w:asciiTheme="minorEastAsia" w:eastAsiaTheme="minorEastAsia" w:hAnsiTheme="minorEastAsia"/>
              </w:rPr>
            </w:pPr>
            <w:r>
              <w:rPr>
                <w:rFonts w:asciiTheme="minorEastAsia" w:eastAsiaTheme="minorEastAsia" w:hAnsiTheme="minorEastAsia" w:hint="eastAsia"/>
              </w:rPr>
              <w:t>3</w:t>
            </w:r>
            <w:r w:rsidR="003B0BFF" w:rsidRPr="003B0BFF">
              <w:rPr>
                <w:rFonts w:asciiTheme="minorEastAsia" w:eastAsiaTheme="minorEastAsia" w:hAnsiTheme="minorEastAsia"/>
              </w:rPr>
              <w:t>、香港入境事务处出具的进入许可或澳门主管部门出具的批准证明（赴香港或者澳门就学、就业、培训、居留、</w:t>
            </w:r>
            <w:proofErr w:type="gramStart"/>
            <w:r w:rsidR="003B0BFF" w:rsidRPr="003B0BFF">
              <w:rPr>
                <w:rFonts w:asciiTheme="minorEastAsia" w:eastAsiaTheme="minorEastAsia" w:hAnsiTheme="minorEastAsia"/>
              </w:rPr>
              <w:t>随任或者</w:t>
            </w:r>
            <w:proofErr w:type="gramEnd"/>
            <w:r w:rsidR="003B0BFF" w:rsidRPr="003B0BFF">
              <w:rPr>
                <w:rFonts w:asciiTheme="minorEastAsia" w:eastAsiaTheme="minorEastAsia" w:hAnsiTheme="minorEastAsia"/>
              </w:rPr>
              <w:t>作为受</w:t>
            </w:r>
            <w:proofErr w:type="gramStart"/>
            <w:r w:rsidR="003B0BFF" w:rsidRPr="003B0BFF">
              <w:rPr>
                <w:rFonts w:asciiTheme="minorEastAsia" w:eastAsiaTheme="minorEastAsia" w:hAnsiTheme="minorEastAsia"/>
              </w:rPr>
              <w:t>养人依亲的</w:t>
            </w:r>
            <w:proofErr w:type="gramEnd"/>
            <w:r w:rsidR="003B0BFF" w:rsidRPr="003B0BFF">
              <w:rPr>
                <w:rFonts w:asciiTheme="minorEastAsia" w:eastAsiaTheme="minorEastAsia" w:hAnsiTheme="minorEastAsia"/>
              </w:rPr>
              <w:t>）；</w:t>
            </w:r>
          </w:p>
          <w:p w:rsidR="003B0BFF" w:rsidRPr="003B0BFF" w:rsidRDefault="00657253" w:rsidP="00657253">
            <w:pPr>
              <w:rPr>
                <w:rFonts w:asciiTheme="minorEastAsia" w:eastAsiaTheme="minorEastAsia" w:hAnsiTheme="minorEastAsia"/>
              </w:rPr>
            </w:pPr>
            <w:r>
              <w:rPr>
                <w:rFonts w:asciiTheme="minorEastAsia" w:eastAsiaTheme="minorEastAsia" w:hAnsiTheme="minorEastAsia" w:hint="eastAsia"/>
              </w:rPr>
              <w:t>4</w:t>
            </w:r>
            <w:r w:rsidR="003B0BFF" w:rsidRPr="003B0BFF">
              <w:rPr>
                <w:rFonts w:asciiTheme="minorEastAsia" w:eastAsiaTheme="minorEastAsia" w:hAnsiTheme="minorEastAsia"/>
              </w:rPr>
              <w:t>、</w:t>
            </w:r>
            <w:proofErr w:type="gramStart"/>
            <w:r w:rsidR="003B0BFF" w:rsidRPr="003B0BFF">
              <w:rPr>
                <w:rFonts w:asciiTheme="minorEastAsia" w:eastAsiaTheme="minorEastAsia" w:hAnsiTheme="minorEastAsia"/>
              </w:rPr>
              <w:t>相应相应</w:t>
            </w:r>
            <w:proofErr w:type="gramEnd"/>
            <w:r w:rsidR="003B0BFF" w:rsidRPr="003B0BFF">
              <w:rPr>
                <w:rFonts w:asciiTheme="minorEastAsia" w:eastAsiaTheme="minorEastAsia" w:hAnsiTheme="minorEastAsia"/>
              </w:rPr>
              <w:t>亲属关系证明及亲属在港澳证明（赴香港或者澳门探望配偶、父母、配偶的父母、子女、子女的配偶、兄弟姐妹、（外）祖父母或者（外）孙子女的）；</w:t>
            </w:r>
          </w:p>
          <w:p w:rsidR="00574D74" w:rsidRPr="003B0BFF" w:rsidRDefault="00657253" w:rsidP="00657253">
            <w:pPr>
              <w:rPr>
                <w:rFonts w:asciiTheme="minorEastAsia" w:eastAsiaTheme="minorEastAsia" w:hAnsiTheme="minorEastAsia" w:hint="eastAsia"/>
              </w:rPr>
            </w:pPr>
            <w:r>
              <w:rPr>
                <w:rFonts w:asciiTheme="minorEastAsia" w:eastAsiaTheme="minorEastAsia" w:hAnsiTheme="minorEastAsia" w:hint="eastAsia"/>
              </w:rPr>
              <w:t>5</w:t>
            </w:r>
            <w:r w:rsidR="003B0BFF" w:rsidRPr="003B0BFF">
              <w:rPr>
                <w:rFonts w:asciiTheme="minorEastAsia" w:eastAsiaTheme="minorEastAsia" w:hAnsiTheme="minorEastAsia"/>
              </w:rPr>
              <w:t>、工商营业执照副本或者外国（地区）企业常驻代表机构登记证和企业机构人员还需提交企业机构为本人交纳社会保险的凭证、企业机构出具的赴港澳商务活动的说明（内地企业机构人员、个体工商户经营者赴香港或者澳门从事商务活动的）。</w:t>
            </w:r>
          </w:p>
        </w:tc>
        <w:tc>
          <w:tcPr>
            <w:tcW w:w="1701" w:type="dxa"/>
          </w:tcPr>
          <w:p w:rsidR="004507A3" w:rsidRPr="003B0BFF" w:rsidRDefault="004507A3" w:rsidP="004507A3">
            <w:pPr>
              <w:rPr>
                <w:rFonts w:asciiTheme="minorEastAsia" w:eastAsiaTheme="minorEastAsia" w:hAnsiTheme="minorEastAsia" w:hint="eastAsia"/>
              </w:rPr>
            </w:pPr>
            <w:r w:rsidRPr="003B0BFF">
              <w:rPr>
                <w:rFonts w:asciiTheme="minorEastAsia" w:eastAsiaTheme="minorEastAsia" w:hAnsiTheme="minorEastAsia" w:hint="eastAsia"/>
              </w:rPr>
              <w:t>1、</w:t>
            </w:r>
            <w:r w:rsidRPr="003B0BFF">
              <w:rPr>
                <w:rFonts w:asciiTheme="minorEastAsia" w:eastAsiaTheme="minorEastAsia" w:hAnsiTheme="minorEastAsia"/>
              </w:rPr>
              <w:t>受理</w:t>
            </w:r>
            <w:r w:rsidRPr="003B0BFF">
              <w:rPr>
                <w:rFonts w:asciiTheme="minorEastAsia" w:eastAsiaTheme="minorEastAsia" w:hAnsiTheme="minorEastAsia" w:hint="eastAsia"/>
              </w:rPr>
              <w:t>；</w:t>
            </w:r>
          </w:p>
          <w:p w:rsidR="004507A3" w:rsidRPr="003B0BFF" w:rsidRDefault="004507A3" w:rsidP="004507A3">
            <w:pPr>
              <w:rPr>
                <w:rFonts w:asciiTheme="minorEastAsia" w:eastAsiaTheme="minorEastAsia" w:hAnsiTheme="minorEastAsia" w:cs="Arial" w:hint="eastAsia"/>
              </w:rPr>
            </w:pPr>
            <w:r w:rsidRPr="003B0BFF">
              <w:rPr>
                <w:rFonts w:asciiTheme="minorEastAsia" w:eastAsiaTheme="minorEastAsia" w:hAnsiTheme="minorEastAsia" w:hint="eastAsia"/>
              </w:rPr>
              <w:t>2、</w:t>
            </w:r>
            <w:r w:rsidRPr="003B0BFF">
              <w:rPr>
                <w:rFonts w:asciiTheme="minorEastAsia" w:eastAsiaTheme="minorEastAsia" w:hAnsiTheme="minorEastAsia" w:cs="Arial"/>
              </w:rPr>
              <w:t>制证</w:t>
            </w:r>
            <w:r w:rsidRPr="003B0BFF">
              <w:rPr>
                <w:rFonts w:asciiTheme="minorEastAsia" w:eastAsiaTheme="minorEastAsia" w:hAnsiTheme="minorEastAsia" w:cs="Arial" w:hint="eastAsia"/>
              </w:rPr>
              <w:t>；</w:t>
            </w:r>
          </w:p>
          <w:p w:rsidR="00574D74" w:rsidRPr="004507A3" w:rsidRDefault="004507A3" w:rsidP="00657253">
            <w:pPr>
              <w:rPr>
                <w:rFonts w:asciiTheme="minorEastAsia" w:eastAsiaTheme="minorEastAsia" w:hAnsiTheme="minorEastAsia" w:hint="eastAsia"/>
              </w:rPr>
            </w:pPr>
            <w:r w:rsidRPr="003B0BFF">
              <w:rPr>
                <w:rFonts w:asciiTheme="minorEastAsia" w:eastAsiaTheme="minorEastAsia" w:hAnsiTheme="minorEastAsia" w:cs="Arial" w:hint="eastAsia"/>
              </w:rPr>
              <w:t>3、</w:t>
            </w:r>
            <w:r w:rsidRPr="003B0BFF">
              <w:rPr>
                <w:rFonts w:asciiTheme="minorEastAsia" w:eastAsiaTheme="minorEastAsia" w:hAnsiTheme="minorEastAsia" w:cs="Arial"/>
              </w:rPr>
              <w:t>发证</w:t>
            </w:r>
            <w:r w:rsidRPr="003B0BFF">
              <w:rPr>
                <w:rFonts w:asciiTheme="minorEastAsia" w:eastAsiaTheme="minorEastAsia" w:hAnsiTheme="minorEastAsia" w:cs="Arial" w:hint="eastAsia"/>
              </w:rPr>
              <w:t>。</w:t>
            </w:r>
          </w:p>
        </w:tc>
        <w:tc>
          <w:tcPr>
            <w:tcW w:w="1985" w:type="dxa"/>
          </w:tcPr>
          <w:p w:rsidR="003B0BFF" w:rsidRPr="003B0BFF" w:rsidRDefault="003B0BFF" w:rsidP="004507A3">
            <w:pPr>
              <w:rPr>
                <w:rFonts w:asciiTheme="minorEastAsia" w:eastAsiaTheme="minorEastAsia" w:hAnsiTheme="minorEastAsia"/>
              </w:rPr>
            </w:pPr>
            <w:r w:rsidRPr="003B0BFF">
              <w:rPr>
                <w:rFonts w:asciiTheme="minorEastAsia" w:eastAsiaTheme="minorEastAsia" w:hAnsiTheme="minorEastAsia" w:hint="eastAsia"/>
              </w:rPr>
              <w:t>5</w:t>
            </w:r>
            <w:r w:rsidRPr="003B0BFF">
              <w:rPr>
                <w:rFonts w:asciiTheme="minorEastAsia" w:eastAsiaTheme="minorEastAsia" w:hAnsiTheme="minorEastAsia"/>
              </w:rPr>
              <w:t>个工作日</w:t>
            </w:r>
          </w:p>
          <w:p w:rsidR="00574D74" w:rsidRPr="003B0BFF" w:rsidRDefault="00574D74" w:rsidP="004507A3">
            <w:pPr>
              <w:rPr>
                <w:rFonts w:asciiTheme="minorEastAsia" w:eastAsiaTheme="minorEastAsia" w:hAnsiTheme="minorEastAsia" w:hint="eastAsia"/>
              </w:rPr>
            </w:pPr>
          </w:p>
        </w:tc>
        <w:tc>
          <w:tcPr>
            <w:tcW w:w="1733" w:type="dxa"/>
          </w:tcPr>
          <w:p w:rsidR="003B0BFF" w:rsidRPr="003B0BFF" w:rsidRDefault="003B0BFF" w:rsidP="00657253">
            <w:pPr>
              <w:rPr>
                <w:rFonts w:asciiTheme="minorEastAsia" w:eastAsiaTheme="minorEastAsia" w:hAnsiTheme="minorEastAsia"/>
              </w:rPr>
            </w:pPr>
            <w:r w:rsidRPr="003B0BFF">
              <w:rPr>
                <w:rFonts w:asciiTheme="minorEastAsia" w:eastAsiaTheme="minorEastAsia" w:hAnsiTheme="minorEastAsia"/>
              </w:rPr>
              <w:t>一次15元，两次30元，多次（一年内80元、一年至两年120、两年至3年160元、3年及以上240元）。</w:t>
            </w:r>
          </w:p>
          <w:p w:rsidR="00574D74" w:rsidRPr="003B0BFF" w:rsidRDefault="00574D74" w:rsidP="00657253">
            <w:pPr>
              <w:rPr>
                <w:rFonts w:asciiTheme="minorEastAsia" w:eastAsiaTheme="minorEastAsia" w:hAnsiTheme="minorEastAsia" w:hint="eastAsia"/>
              </w:rPr>
            </w:pPr>
          </w:p>
        </w:tc>
      </w:tr>
      <w:tr w:rsidR="00657253" w:rsidRPr="003B0BFF" w:rsidTr="004507A3">
        <w:tc>
          <w:tcPr>
            <w:tcW w:w="1951" w:type="dxa"/>
          </w:tcPr>
          <w:p w:rsidR="00657253" w:rsidRPr="003B0BFF" w:rsidRDefault="00657253" w:rsidP="00657253">
            <w:pPr>
              <w:rPr>
                <w:rFonts w:asciiTheme="minorEastAsia" w:eastAsiaTheme="minorEastAsia" w:hAnsiTheme="minorEastAsia" w:hint="eastAsia"/>
              </w:rPr>
            </w:pPr>
            <w:r w:rsidRPr="003B0BFF">
              <w:rPr>
                <w:rFonts w:asciiTheme="minorEastAsia" w:eastAsiaTheme="minorEastAsia" w:hAnsiTheme="minorEastAsia"/>
              </w:rPr>
              <w:lastRenderedPageBreak/>
              <w:t>大陆居民往来台湾通行证核发</w:t>
            </w:r>
          </w:p>
        </w:tc>
        <w:tc>
          <w:tcPr>
            <w:tcW w:w="6804" w:type="dxa"/>
          </w:tcPr>
          <w:p w:rsidR="00657253" w:rsidRPr="003B0BFF" w:rsidRDefault="00657253" w:rsidP="00657253">
            <w:pPr>
              <w:rPr>
                <w:rFonts w:asciiTheme="minorEastAsia" w:eastAsiaTheme="minorEastAsia" w:hAnsiTheme="minorEastAsia" w:hint="eastAsia"/>
              </w:rPr>
            </w:pPr>
            <w:r>
              <w:rPr>
                <w:rFonts w:asciiTheme="minorEastAsia" w:eastAsiaTheme="minorEastAsia" w:hAnsiTheme="minorEastAsia" w:hint="eastAsia"/>
              </w:rPr>
              <w:t>同《</w:t>
            </w:r>
            <w:r w:rsidRPr="003B0BFF">
              <w:rPr>
                <w:rFonts w:asciiTheme="minorEastAsia" w:eastAsiaTheme="minorEastAsia" w:hAnsiTheme="minorEastAsia"/>
              </w:rPr>
              <w:t>公民普通护照核发</w:t>
            </w:r>
            <w:r>
              <w:rPr>
                <w:rFonts w:asciiTheme="minorEastAsia" w:eastAsiaTheme="minorEastAsia" w:hAnsiTheme="minorEastAsia" w:hint="eastAsia"/>
              </w:rPr>
              <w:t>》</w:t>
            </w:r>
            <w:r w:rsidR="004507A3">
              <w:rPr>
                <w:rFonts w:asciiTheme="minorEastAsia" w:eastAsiaTheme="minorEastAsia" w:hAnsiTheme="minorEastAsia" w:hint="eastAsia"/>
              </w:rPr>
              <w:t>。</w:t>
            </w:r>
          </w:p>
        </w:tc>
        <w:tc>
          <w:tcPr>
            <w:tcW w:w="1701" w:type="dxa"/>
          </w:tcPr>
          <w:p w:rsidR="004507A3" w:rsidRPr="003B0BFF" w:rsidRDefault="004507A3" w:rsidP="004507A3">
            <w:pPr>
              <w:rPr>
                <w:rFonts w:asciiTheme="minorEastAsia" w:eastAsiaTheme="minorEastAsia" w:hAnsiTheme="minorEastAsia" w:hint="eastAsia"/>
              </w:rPr>
            </w:pPr>
            <w:r w:rsidRPr="003B0BFF">
              <w:rPr>
                <w:rFonts w:asciiTheme="minorEastAsia" w:eastAsiaTheme="minorEastAsia" w:hAnsiTheme="minorEastAsia" w:hint="eastAsia"/>
              </w:rPr>
              <w:t>1、</w:t>
            </w:r>
            <w:r w:rsidRPr="003B0BFF">
              <w:rPr>
                <w:rFonts w:asciiTheme="minorEastAsia" w:eastAsiaTheme="minorEastAsia" w:hAnsiTheme="minorEastAsia"/>
              </w:rPr>
              <w:t>受理</w:t>
            </w:r>
            <w:r w:rsidRPr="003B0BFF">
              <w:rPr>
                <w:rFonts w:asciiTheme="minorEastAsia" w:eastAsiaTheme="minorEastAsia" w:hAnsiTheme="minorEastAsia" w:hint="eastAsia"/>
              </w:rPr>
              <w:t>；</w:t>
            </w:r>
          </w:p>
          <w:p w:rsidR="004507A3" w:rsidRPr="003B0BFF" w:rsidRDefault="004507A3" w:rsidP="004507A3">
            <w:pPr>
              <w:rPr>
                <w:rFonts w:asciiTheme="minorEastAsia" w:eastAsiaTheme="minorEastAsia" w:hAnsiTheme="minorEastAsia" w:cs="Arial" w:hint="eastAsia"/>
              </w:rPr>
            </w:pPr>
            <w:r w:rsidRPr="003B0BFF">
              <w:rPr>
                <w:rFonts w:asciiTheme="minorEastAsia" w:eastAsiaTheme="minorEastAsia" w:hAnsiTheme="minorEastAsia" w:hint="eastAsia"/>
              </w:rPr>
              <w:t>2、</w:t>
            </w:r>
            <w:r w:rsidRPr="003B0BFF">
              <w:rPr>
                <w:rFonts w:asciiTheme="minorEastAsia" w:eastAsiaTheme="minorEastAsia" w:hAnsiTheme="minorEastAsia" w:cs="Arial"/>
              </w:rPr>
              <w:t>制证</w:t>
            </w:r>
            <w:r w:rsidRPr="003B0BFF">
              <w:rPr>
                <w:rFonts w:asciiTheme="minorEastAsia" w:eastAsiaTheme="minorEastAsia" w:hAnsiTheme="minorEastAsia" w:cs="Arial" w:hint="eastAsia"/>
              </w:rPr>
              <w:t>；</w:t>
            </w:r>
          </w:p>
          <w:p w:rsidR="00657253" w:rsidRPr="004507A3" w:rsidRDefault="004507A3" w:rsidP="00657253">
            <w:pPr>
              <w:rPr>
                <w:rFonts w:asciiTheme="minorEastAsia" w:eastAsiaTheme="minorEastAsia" w:hAnsiTheme="minorEastAsia" w:hint="eastAsia"/>
              </w:rPr>
            </w:pPr>
            <w:r w:rsidRPr="003B0BFF">
              <w:rPr>
                <w:rFonts w:asciiTheme="minorEastAsia" w:eastAsiaTheme="minorEastAsia" w:hAnsiTheme="minorEastAsia" w:cs="Arial" w:hint="eastAsia"/>
              </w:rPr>
              <w:t>3、</w:t>
            </w:r>
            <w:r w:rsidRPr="003B0BFF">
              <w:rPr>
                <w:rFonts w:asciiTheme="minorEastAsia" w:eastAsiaTheme="minorEastAsia" w:hAnsiTheme="minorEastAsia" w:cs="Arial"/>
              </w:rPr>
              <w:t>发证</w:t>
            </w:r>
            <w:r w:rsidRPr="003B0BFF">
              <w:rPr>
                <w:rFonts w:asciiTheme="minorEastAsia" w:eastAsiaTheme="minorEastAsia" w:hAnsiTheme="minorEastAsia" w:cs="Arial" w:hint="eastAsia"/>
              </w:rPr>
              <w:t>。</w:t>
            </w:r>
          </w:p>
        </w:tc>
        <w:tc>
          <w:tcPr>
            <w:tcW w:w="1985" w:type="dxa"/>
          </w:tcPr>
          <w:p w:rsidR="00657253" w:rsidRPr="003B0BFF" w:rsidRDefault="004507A3" w:rsidP="004507A3">
            <w:pPr>
              <w:rPr>
                <w:rFonts w:asciiTheme="minorEastAsia" w:eastAsiaTheme="minorEastAsia" w:hAnsiTheme="minorEastAsia" w:hint="eastAsia"/>
              </w:rPr>
            </w:pPr>
            <w:r w:rsidRPr="003B0BFF">
              <w:rPr>
                <w:rFonts w:asciiTheme="minorEastAsia" w:eastAsiaTheme="minorEastAsia" w:hAnsiTheme="minorEastAsia"/>
              </w:rPr>
              <w:t>10个工作日</w:t>
            </w:r>
          </w:p>
        </w:tc>
        <w:tc>
          <w:tcPr>
            <w:tcW w:w="1733" w:type="dxa"/>
          </w:tcPr>
          <w:p w:rsidR="00657253" w:rsidRPr="003B0BFF" w:rsidRDefault="00657253" w:rsidP="00657253">
            <w:pPr>
              <w:rPr>
                <w:rFonts w:asciiTheme="minorEastAsia" w:eastAsiaTheme="minorEastAsia" w:hAnsiTheme="minorEastAsia"/>
              </w:rPr>
            </w:pPr>
            <w:r w:rsidRPr="003B0BFF">
              <w:rPr>
                <w:rFonts w:asciiTheme="minorEastAsia" w:eastAsiaTheme="minorEastAsia" w:hAnsiTheme="minorEastAsia"/>
              </w:rPr>
              <w:t>每证80元</w:t>
            </w:r>
          </w:p>
          <w:p w:rsidR="00657253" w:rsidRPr="003B0BFF" w:rsidRDefault="00657253" w:rsidP="00657253">
            <w:pPr>
              <w:rPr>
                <w:rFonts w:asciiTheme="minorEastAsia" w:eastAsiaTheme="minorEastAsia" w:hAnsiTheme="minorEastAsia" w:hint="eastAsia"/>
              </w:rPr>
            </w:pPr>
          </w:p>
        </w:tc>
      </w:tr>
      <w:tr w:rsidR="004507A3" w:rsidRPr="003B0BFF" w:rsidTr="004507A3">
        <w:tc>
          <w:tcPr>
            <w:tcW w:w="1951" w:type="dxa"/>
          </w:tcPr>
          <w:p w:rsidR="00574D74" w:rsidRPr="003B0BFF" w:rsidRDefault="00574D74" w:rsidP="00657253">
            <w:pPr>
              <w:rPr>
                <w:rFonts w:asciiTheme="minorEastAsia" w:eastAsiaTheme="minorEastAsia" w:hAnsiTheme="minorEastAsia"/>
              </w:rPr>
            </w:pPr>
            <w:r w:rsidRPr="003B0BFF">
              <w:rPr>
                <w:rFonts w:asciiTheme="minorEastAsia" w:eastAsiaTheme="minorEastAsia" w:hAnsiTheme="minorEastAsia"/>
              </w:rPr>
              <w:t>大陆居民往来台湾通行证签注核发</w:t>
            </w:r>
          </w:p>
          <w:p w:rsidR="00574D74" w:rsidRPr="003B0BFF" w:rsidRDefault="00574D74" w:rsidP="00657253">
            <w:pPr>
              <w:rPr>
                <w:rFonts w:asciiTheme="minorEastAsia" w:eastAsiaTheme="minorEastAsia" w:hAnsiTheme="minorEastAsia" w:hint="eastAsia"/>
              </w:rPr>
            </w:pPr>
          </w:p>
        </w:tc>
        <w:tc>
          <w:tcPr>
            <w:tcW w:w="6804" w:type="dxa"/>
          </w:tcPr>
          <w:p w:rsidR="003B0BFF" w:rsidRPr="003B0BFF" w:rsidRDefault="003B0BFF" w:rsidP="00657253">
            <w:pPr>
              <w:rPr>
                <w:rFonts w:asciiTheme="minorEastAsia" w:eastAsiaTheme="minorEastAsia" w:hAnsiTheme="minorEastAsia"/>
              </w:rPr>
            </w:pPr>
            <w:r w:rsidRPr="003B0BFF">
              <w:rPr>
                <w:rFonts w:asciiTheme="minorEastAsia" w:eastAsiaTheme="minorEastAsia" w:hAnsiTheme="minorEastAsia"/>
              </w:rPr>
              <w:t>1、身份证（未满十六周岁的申请人如未办理居民身份证需提交本人户口簿，还需提供《出生医学证明》或者监护关系公证书，以及监护人的居民身份证。）；</w:t>
            </w:r>
          </w:p>
          <w:p w:rsidR="003B0BFF" w:rsidRPr="003B0BFF" w:rsidRDefault="003B0BFF" w:rsidP="00657253">
            <w:pPr>
              <w:rPr>
                <w:rFonts w:asciiTheme="minorEastAsia" w:eastAsiaTheme="minorEastAsia" w:hAnsiTheme="minorEastAsia"/>
              </w:rPr>
            </w:pPr>
            <w:r w:rsidRPr="003B0BFF">
              <w:rPr>
                <w:rFonts w:asciiTheme="minorEastAsia" w:eastAsiaTheme="minorEastAsia" w:hAnsiTheme="minorEastAsia"/>
              </w:rPr>
              <w:t>2、所属工作单位或者上级主管单位出具的同意办理出入境证件的证明（国家工作人员、现役的人民解放军军人、人民武装警察等需提供）；</w:t>
            </w:r>
          </w:p>
          <w:p w:rsidR="003B0BFF" w:rsidRPr="003B0BFF" w:rsidRDefault="003B0BFF" w:rsidP="00657253">
            <w:pPr>
              <w:rPr>
                <w:rFonts w:asciiTheme="minorEastAsia" w:eastAsiaTheme="minorEastAsia" w:hAnsiTheme="minorEastAsia"/>
              </w:rPr>
            </w:pPr>
            <w:r w:rsidRPr="003B0BFF">
              <w:rPr>
                <w:rFonts w:asciiTheme="minorEastAsia" w:eastAsiaTheme="minorEastAsia" w:hAnsiTheme="minorEastAsia"/>
              </w:rPr>
              <w:t>3、台湾出入境业务主管部门签发的相应的入台许可证（赴台湾探亲或者赴台湾团聚、居留的、定居的、就医、处理财产、诉讼等事务的）；</w:t>
            </w:r>
          </w:p>
          <w:p w:rsidR="003B0BFF" w:rsidRPr="003B0BFF" w:rsidRDefault="003B0BFF" w:rsidP="00657253">
            <w:pPr>
              <w:rPr>
                <w:rFonts w:asciiTheme="minorEastAsia" w:eastAsiaTheme="minorEastAsia" w:hAnsiTheme="minorEastAsia"/>
              </w:rPr>
            </w:pPr>
            <w:r w:rsidRPr="003B0BFF">
              <w:rPr>
                <w:rFonts w:asciiTheme="minorEastAsia" w:eastAsiaTheme="minorEastAsia" w:hAnsiTheme="minorEastAsia"/>
              </w:rPr>
              <w:t>4、国务院台办及其授权的地方台办出具的《赴台批件》（经台办批准应邀赴台湾交流的、台湾执行两岸航运任务的）；</w:t>
            </w:r>
          </w:p>
          <w:p w:rsidR="003B0BFF" w:rsidRPr="003B0BFF" w:rsidRDefault="003B0BFF" w:rsidP="00657253">
            <w:pPr>
              <w:rPr>
                <w:rFonts w:asciiTheme="minorEastAsia" w:eastAsiaTheme="minorEastAsia" w:hAnsiTheme="minorEastAsia"/>
              </w:rPr>
            </w:pPr>
            <w:r w:rsidRPr="003B0BFF">
              <w:rPr>
                <w:rFonts w:asciiTheme="minorEastAsia" w:eastAsiaTheme="minorEastAsia" w:hAnsiTheme="minorEastAsia"/>
              </w:rPr>
              <w:t>5、国务院台办及其授权的地方台办出具的《应邀赴台立项的批复》（经台办批准赴台湾进行经贸活动的）；</w:t>
            </w:r>
          </w:p>
          <w:p w:rsidR="003B0BFF" w:rsidRPr="003B0BFF" w:rsidRDefault="003B0BFF" w:rsidP="00657253">
            <w:pPr>
              <w:rPr>
                <w:rFonts w:asciiTheme="minorEastAsia" w:eastAsiaTheme="minorEastAsia" w:hAnsiTheme="minorEastAsia"/>
              </w:rPr>
            </w:pPr>
            <w:r w:rsidRPr="003B0BFF">
              <w:rPr>
                <w:rFonts w:asciiTheme="minorEastAsia" w:eastAsiaTheme="minorEastAsia" w:hAnsiTheme="minorEastAsia"/>
              </w:rPr>
              <w:t>6、开放赴台就学省份的设区市以上台办出具的《赴台学习证明》（赴台湾学习的）。</w:t>
            </w:r>
          </w:p>
          <w:p w:rsidR="00574D74" w:rsidRPr="003B0BFF" w:rsidRDefault="00574D74" w:rsidP="00657253">
            <w:pPr>
              <w:rPr>
                <w:rFonts w:asciiTheme="minorEastAsia" w:eastAsiaTheme="minorEastAsia" w:hAnsiTheme="minorEastAsia" w:hint="eastAsia"/>
              </w:rPr>
            </w:pPr>
          </w:p>
        </w:tc>
        <w:tc>
          <w:tcPr>
            <w:tcW w:w="1701" w:type="dxa"/>
          </w:tcPr>
          <w:p w:rsidR="004507A3" w:rsidRPr="003B0BFF" w:rsidRDefault="004507A3" w:rsidP="004507A3">
            <w:pPr>
              <w:rPr>
                <w:rFonts w:asciiTheme="minorEastAsia" w:eastAsiaTheme="minorEastAsia" w:hAnsiTheme="minorEastAsia" w:hint="eastAsia"/>
              </w:rPr>
            </w:pPr>
            <w:r w:rsidRPr="003B0BFF">
              <w:rPr>
                <w:rFonts w:asciiTheme="minorEastAsia" w:eastAsiaTheme="minorEastAsia" w:hAnsiTheme="minorEastAsia" w:hint="eastAsia"/>
              </w:rPr>
              <w:t>1、</w:t>
            </w:r>
            <w:r w:rsidRPr="003B0BFF">
              <w:rPr>
                <w:rFonts w:asciiTheme="minorEastAsia" w:eastAsiaTheme="minorEastAsia" w:hAnsiTheme="minorEastAsia"/>
              </w:rPr>
              <w:t>受理</w:t>
            </w:r>
            <w:r w:rsidRPr="003B0BFF">
              <w:rPr>
                <w:rFonts w:asciiTheme="minorEastAsia" w:eastAsiaTheme="minorEastAsia" w:hAnsiTheme="minorEastAsia" w:hint="eastAsia"/>
              </w:rPr>
              <w:t>；</w:t>
            </w:r>
          </w:p>
          <w:p w:rsidR="004507A3" w:rsidRPr="003B0BFF" w:rsidRDefault="004507A3" w:rsidP="004507A3">
            <w:pPr>
              <w:rPr>
                <w:rFonts w:asciiTheme="minorEastAsia" w:eastAsiaTheme="minorEastAsia" w:hAnsiTheme="minorEastAsia" w:cs="Arial" w:hint="eastAsia"/>
              </w:rPr>
            </w:pPr>
            <w:r w:rsidRPr="003B0BFF">
              <w:rPr>
                <w:rFonts w:asciiTheme="minorEastAsia" w:eastAsiaTheme="minorEastAsia" w:hAnsiTheme="minorEastAsia" w:hint="eastAsia"/>
              </w:rPr>
              <w:t>2、</w:t>
            </w:r>
            <w:r w:rsidRPr="003B0BFF">
              <w:rPr>
                <w:rFonts w:asciiTheme="minorEastAsia" w:eastAsiaTheme="minorEastAsia" w:hAnsiTheme="minorEastAsia" w:cs="Arial"/>
              </w:rPr>
              <w:t>制证</w:t>
            </w:r>
            <w:r w:rsidRPr="003B0BFF">
              <w:rPr>
                <w:rFonts w:asciiTheme="minorEastAsia" w:eastAsiaTheme="minorEastAsia" w:hAnsiTheme="minorEastAsia" w:cs="Arial" w:hint="eastAsia"/>
              </w:rPr>
              <w:t>；</w:t>
            </w:r>
          </w:p>
          <w:p w:rsidR="00574D74" w:rsidRPr="004507A3" w:rsidRDefault="004507A3" w:rsidP="00657253">
            <w:pPr>
              <w:rPr>
                <w:rFonts w:asciiTheme="minorEastAsia" w:eastAsiaTheme="minorEastAsia" w:hAnsiTheme="minorEastAsia" w:hint="eastAsia"/>
              </w:rPr>
            </w:pPr>
            <w:r w:rsidRPr="003B0BFF">
              <w:rPr>
                <w:rFonts w:asciiTheme="minorEastAsia" w:eastAsiaTheme="minorEastAsia" w:hAnsiTheme="minorEastAsia" w:cs="Arial" w:hint="eastAsia"/>
              </w:rPr>
              <w:t>3、</w:t>
            </w:r>
            <w:r w:rsidRPr="003B0BFF">
              <w:rPr>
                <w:rFonts w:asciiTheme="minorEastAsia" w:eastAsiaTheme="minorEastAsia" w:hAnsiTheme="minorEastAsia" w:cs="Arial"/>
              </w:rPr>
              <w:t>发证</w:t>
            </w:r>
            <w:r w:rsidRPr="003B0BFF">
              <w:rPr>
                <w:rFonts w:asciiTheme="minorEastAsia" w:eastAsiaTheme="minorEastAsia" w:hAnsiTheme="minorEastAsia" w:cs="Arial" w:hint="eastAsia"/>
              </w:rPr>
              <w:t>。</w:t>
            </w:r>
          </w:p>
        </w:tc>
        <w:tc>
          <w:tcPr>
            <w:tcW w:w="1985" w:type="dxa"/>
          </w:tcPr>
          <w:p w:rsidR="003B0BFF" w:rsidRPr="003B0BFF" w:rsidRDefault="003B0BFF" w:rsidP="004507A3">
            <w:pPr>
              <w:rPr>
                <w:rFonts w:asciiTheme="minorEastAsia" w:eastAsiaTheme="minorEastAsia" w:hAnsiTheme="minorEastAsia"/>
              </w:rPr>
            </w:pPr>
            <w:r w:rsidRPr="003B0BFF">
              <w:rPr>
                <w:rFonts w:asciiTheme="minorEastAsia" w:eastAsiaTheme="minorEastAsia" w:hAnsiTheme="minorEastAsia" w:hint="eastAsia"/>
              </w:rPr>
              <w:t>5</w:t>
            </w:r>
            <w:r w:rsidRPr="003B0BFF">
              <w:rPr>
                <w:rFonts w:asciiTheme="minorEastAsia" w:eastAsiaTheme="minorEastAsia" w:hAnsiTheme="minorEastAsia"/>
              </w:rPr>
              <w:t>个工作日</w:t>
            </w:r>
          </w:p>
          <w:p w:rsidR="00574D74" w:rsidRPr="003B0BFF" w:rsidRDefault="00574D74" w:rsidP="004507A3">
            <w:pPr>
              <w:rPr>
                <w:rFonts w:asciiTheme="minorEastAsia" w:eastAsiaTheme="minorEastAsia" w:hAnsiTheme="minorEastAsia" w:hint="eastAsia"/>
              </w:rPr>
            </w:pPr>
          </w:p>
        </w:tc>
        <w:tc>
          <w:tcPr>
            <w:tcW w:w="1733" w:type="dxa"/>
          </w:tcPr>
          <w:p w:rsidR="003B0BFF" w:rsidRPr="00657253" w:rsidRDefault="003B0BFF" w:rsidP="00657253">
            <w:pPr>
              <w:rPr>
                <w:rFonts w:asciiTheme="minorEastAsia" w:eastAsiaTheme="minorEastAsia" w:hAnsiTheme="minorEastAsia"/>
              </w:rPr>
            </w:pPr>
            <w:r w:rsidRPr="00657253">
              <w:rPr>
                <w:rFonts w:asciiTheme="minorEastAsia" w:eastAsiaTheme="minorEastAsia" w:hAnsiTheme="minorEastAsia"/>
              </w:rPr>
              <w:t>一次15元，多次80元。</w:t>
            </w:r>
          </w:p>
          <w:p w:rsidR="00574D74" w:rsidRPr="003B0BFF" w:rsidRDefault="00574D74" w:rsidP="00657253">
            <w:pPr>
              <w:rPr>
                <w:rFonts w:asciiTheme="minorEastAsia" w:eastAsiaTheme="minorEastAsia" w:hAnsiTheme="minorEastAsia" w:hint="eastAsia"/>
              </w:rPr>
            </w:pPr>
          </w:p>
        </w:tc>
      </w:tr>
    </w:tbl>
    <w:p w:rsidR="00F872D8" w:rsidRPr="003B0BFF" w:rsidRDefault="00F872D8" w:rsidP="00657253">
      <w:pPr>
        <w:rPr>
          <w:rFonts w:asciiTheme="minorEastAsia" w:eastAsiaTheme="minorEastAsia" w:hAnsiTheme="minorEastAsia" w:hint="eastAsia"/>
        </w:rPr>
      </w:pPr>
    </w:p>
    <w:sectPr w:rsidR="00F872D8" w:rsidRPr="003B0BFF" w:rsidSect="00574D74">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74D74"/>
    <w:rsid w:val="003B0BFF"/>
    <w:rsid w:val="004507A3"/>
    <w:rsid w:val="00574D74"/>
    <w:rsid w:val="00657253"/>
    <w:rsid w:val="00F872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D74"/>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74D7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46351924">
      <w:bodyDiv w:val="1"/>
      <w:marLeft w:val="0"/>
      <w:marRight w:val="0"/>
      <w:marTop w:val="0"/>
      <w:marBottom w:val="0"/>
      <w:divBdr>
        <w:top w:val="none" w:sz="0" w:space="0" w:color="auto"/>
        <w:left w:val="none" w:sz="0" w:space="0" w:color="auto"/>
        <w:bottom w:val="none" w:sz="0" w:space="0" w:color="auto"/>
        <w:right w:val="none" w:sz="0" w:space="0" w:color="auto"/>
      </w:divBdr>
    </w:div>
    <w:div w:id="252860033">
      <w:bodyDiv w:val="1"/>
      <w:marLeft w:val="0"/>
      <w:marRight w:val="0"/>
      <w:marTop w:val="0"/>
      <w:marBottom w:val="0"/>
      <w:divBdr>
        <w:top w:val="none" w:sz="0" w:space="0" w:color="auto"/>
        <w:left w:val="none" w:sz="0" w:space="0" w:color="auto"/>
        <w:bottom w:val="none" w:sz="0" w:space="0" w:color="auto"/>
        <w:right w:val="none" w:sz="0" w:space="0" w:color="auto"/>
      </w:divBdr>
    </w:div>
    <w:div w:id="436020526">
      <w:bodyDiv w:val="1"/>
      <w:marLeft w:val="0"/>
      <w:marRight w:val="0"/>
      <w:marTop w:val="0"/>
      <w:marBottom w:val="0"/>
      <w:divBdr>
        <w:top w:val="none" w:sz="0" w:space="0" w:color="auto"/>
        <w:left w:val="none" w:sz="0" w:space="0" w:color="auto"/>
        <w:bottom w:val="none" w:sz="0" w:space="0" w:color="auto"/>
        <w:right w:val="none" w:sz="0" w:space="0" w:color="auto"/>
      </w:divBdr>
    </w:div>
    <w:div w:id="668485935">
      <w:bodyDiv w:val="1"/>
      <w:marLeft w:val="0"/>
      <w:marRight w:val="0"/>
      <w:marTop w:val="0"/>
      <w:marBottom w:val="0"/>
      <w:divBdr>
        <w:top w:val="none" w:sz="0" w:space="0" w:color="auto"/>
        <w:left w:val="none" w:sz="0" w:space="0" w:color="auto"/>
        <w:bottom w:val="none" w:sz="0" w:space="0" w:color="auto"/>
        <w:right w:val="none" w:sz="0" w:space="0" w:color="auto"/>
      </w:divBdr>
    </w:div>
    <w:div w:id="733546505">
      <w:bodyDiv w:val="1"/>
      <w:marLeft w:val="0"/>
      <w:marRight w:val="0"/>
      <w:marTop w:val="0"/>
      <w:marBottom w:val="0"/>
      <w:divBdr>
        <w:top w:val="none" w:sz="0" w:space="0" w:color="auto"/>
        <w:left w:val="none" w:sz="0" w:space="0" w:color="auto"/>
        <w:bottom w:val="none" w:sz="0" w:space="0" w:color="auto"/>
        <w:right w:val="none" w:sz="0" w:space="0" w:color="auto"/>
      </w:divBdr>
    </w:div>
    <w:div w:id="869802416">
      <w:bodyDiv w:val="1"/>
      <w:marLeft w:val="0"/>
      <w:marRight w:val="0"/>
      <w:marTop w:val="0"/>
      <w:marBottom w:val="0"/>
      <w:divBdr>
        <w:top w:val="none" w:sz="0" w:space="0" w:color="auto"/>
        <w:left w:val="none" w:sz="0" w:space="0" w:color="auto"/>
        <w:bottom w:val="none" w:sz="0" w:space="0" w:color="auto"/>
        <w:right w:val="none" w:sz="0" w:space="0" w:color="auto"/>
      </w:divBdr>
    </w:div>
    <w:div w:id="994263437">
      <w:bodyDiv w:val="1"/>
      <w:marLeft w:val="0"/>
      <w:marRight w:val="0"/>
      <w:marTop w:val="0"/>
      <w:marBottom w:val="0"/>
      <w:divBdr>
        <w:top w:val="none" w:sz="0" w:space="0" w:color="auto"/>
        <w:left w:val="none" w:sz="0" w:space="0" w:color="auto"/>
        <w:bottom w:val="none" w:sz="0" w:space="0" w:color="auto"/>
        <w:right w:val="none" w:sz="0" w:space="0" w:color="auto"/>
      </w:divBdr>
    </w:div>
    <w:div w:id="1011446423">
      <w:bodyDiv w:val="1"/>
      <w:marLeft w:val="0"/>
      <w:marRight w:val="0"/>
      <w:marTop w:val="0"/>
      <w:marBottom w:val="0"/>
      <w:divBdr>
        <w:top w:val="none" w:sz="0" w:space="0" w:color="auto"/>
        <w:left w:val="none" w:sz="0" w:space="0" w:color="auto"/>
        <w:bottom w:val="none" w:sz="0" w:space="0" w:color="auto"/>
        <w:right w:val="none" w:sz="0" w:space="0" w:color="auto"/>
      </w:divBdr>
    </w:div>
    <w:div w:id="1320385098">
      <w:bodyDiv w:val="1"/>
      <w:marLeft w:val="0"/>
      <w:marRight w:val="0"/>
      <w:marTop w:val="0"/>
      <w:marBottom w:val="0"/>
      <w:divBdr>
        <w:top w:val="none" w:sz="0" w:space="0" w:color="auto"/>
        <w:left w:val="none" w:sz="0" w:space="0" w:color="auto"/>
        <w:bottom w:val="none" w:sz="0" w:space="0" w:color="auto"/>
        <w:right w:val="none" w:sz="0" w:space="0" w:color="auto"/>
      </w:divBdr>
    </w:div>
    <w:div w:id="1375733789">
      <w:bodyDiv w:val="1"/>
      <w:marLeft w:val="0"/>
      <w:marRight w:val="0"/>
      <w:marTop w:val="0"/>
      <w:marBottom w:val="0"/>
      <w:divBdr>
        <w:top w:val="none" w:sz="0" w:space="0" w:color="auto"/>
        <w:left w:val="none" w:sz="0" w:space="0" w:color="auto"/>
        <w:bottom w:val="none" w:sz="0" w:space="0" w:color="auto"/>
        <w:right w:val="none" w:sz="0" w:space="0" w:color="auto"/>
      </w:divBdr>
    </w:div>
    <w:div w:id="1566603376">
      <w:bodyDiv w:val="1"/>
      <w:marLeft w:val="0"/>
      <w:marRight w:val="0"/>
      <w:marTop w:val="0"/>
      <w:marBottom w:val="0"/>
      <w:divBdr>
        <w:top w:val="none" w:sz="0" w:space="0" w:color="auto"/>
        <w:left w:val="none" w:sz="0" w:space="0" w:color="auto"/>
        <w:bottom w:val="none" w:sz="0" w:space="0" w:color="auto"/>
        <w:right w:val="none" w:sz="0" w:space="0" w:color="auto"/>
      </w:divBdr>
    </w:div>
    <w:div w:id="1614247714">
      <w:bodyDiv w:val="1"/>
      <w:marLeft w:val="0"/>
      <w:marRight w:val="0"/>
      <w:marTop w:val="0"/>
      <w:marBottom w:val="0"/>
      <w:divBdr>
        <w:top w:val="none" w:sz="0" w:space="0" w:color="auto"/>
        <w:left w:val="none" w:sz="0" w:space="0" w:color="auto"/>
        <w:bottom w:val="none" w:sz="0" w:space="0" w:color="auto"/>
        <w:right w:val="none" w:sz="0" w:space="0" w:color="auto"/>
      </w:divBdr>
    </w:div>
    <w:div w:id="1623806055">
      <w:bodyDiv w:val="1"/>
      <w:marLeft w:val="0"/>
      <w:marRight w:val="0"/>
      <w:marTop w:val="0"/>
      <w:marBottom w:val="0"/>
      <w:divBdr>
        <w:top w:val="none" w:sz="0" w:space="0" w:color="auto"/>
        <w:left w:val="none" w:sz="0" w:space="0" w:color="auto"/>
        <w:bottom w:val="none" w:sz="0" w:space="0" w:color="auto"/>
        <w:right w:val="none" w:sz="0" w:space="0" w:color="auto"/>
      </w:divBdr>
    </w:div>
    <w:div w:id="1670790663">
      <w:bodyDiv w:val="1"/>
      <w:marLeft w:val="0"/>
      <w:marRight w:val="0"/>
      <w:marTop w:val="0"/>
      <w:marBottom w:val="0"/>
      <w:divBdr>
        <w:top w:val="none" w:sz="0" w:space="0" w:color="auto"/>
        <w:left w:val="none" w:sz="0" w:space="0" w:color="auto"/>
        <w:bottom w:val="none" w:sz="0" w:space="0" w:color="auto"/>
        <w:right w:val="none" w:sz="0" w:space="0" w:color="auto"/>
      </w:divBdr>
    </w:div>
    <w:div w:id="197108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182</Words>
  <Characters>1042</Characters>
  <Application>Microsoft Office Word</Application>
  <DocSecurity>0</DocSecurity>
  <Lines>8</Lines>
  <Paragraphs>2</Paragraphs>
  <ScaleCrop>false</ScaleCrop>
  <Company>微软中国</Company>
  <LinksUpToDate>false</LinksUpToDate>
  <CharactersWithSpaces>1222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2018-08-07T06:57:00Z</dcterms:created>
  <dcterms:modified xsi:type="dcterms:W3CDTF">2018-08-07T07:35:00Z</dcterms:modified>
</cp:coreProperties>
</file>